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35" w:rsidRDefault="00C26935" w:rsidP="00C26935">
      <w:pPr>
        <w:widowControl w:val="0"/>
        <w:jc w:val="center"/>
      </w:pPr>
      <w:r w:rsidRPr="00C87748">
        <w:rPr>
          <w:b/>
        </w:rPr>
        <w:t>Муниципальное образовательное учреждение «</w:t>
      </w:r>
      <w:proofErr w:type="spellStart"/>
      <w:r w:rsidRPr="00C87748">
        <w:rPr>
          <w:b/>
        </w:rPr>
        <w:t>Ломовская</w:t>
      </w:r>
      <w:proofErr w:type="spellEnd"/>
      <w:r w:rsidRPr="00C87748">
        <w:rPr>
          <w:b/>
        </w:rPr>
        <w:t xml:space="preserve"> средняя общеобразовательная школа</w:t>
      </w:r>
      <w:r>
        <w:t>»</w:t>
      </w:r>
    </w:p>
    <w:p w:rsidR="00C26935" w:rsidRDefault="00C26935" w:rsidP="00C26935">
      <w:pPr>
        <w:widowControl w:val="0"/>
        <w:ind w:left="540"/>
        <w:jc w:val="center"/>
      </w:pPr>
    </w:p>
    <w:p w:rsidR="00C26935" w:rsidRDefault="00C26935" w:rsidP="00C26935">
      <w:pPr>
        <w:widowControl w:val="0"/>
        <w:ind w:left="540"/>
      </w:pPr>
    </w:p>
    <w:p w:rsidR="00C26935" w:rsidRDefault="00C26935" w:rsidP="00C26935">
      <w:pPr>
        <w:widowControl w:val="0"/>
        <w:ind w:left="540"/>
      </w:pPr>
      <w:r>
        <w:t>РАССМОТРЕНО</w:t>
      </w:r>
    </w:p>
    <w:p w:rsidR="00C26935" w:rsidRDefault="00C26935" w:rsidP="00C26935">
      <w:pPr>
        <w:widowControl w:val="0"/>
        <w:ind w:left="540"/>
      </w:pPr>
      <w:r>
        <w:t>на заседании методического совета «</w:t>
      </w:r>
      <w:r>
        <w:rPr>
          <w:u w:val="single"/>
        </w:rPr>
        <w:t>____</w:t>
      </w:r>
      <w:r>
        <w:t>»</w:t>
      </w:r>
    </w:p>
    <w:p w:rsidR="00C26935" w:rsidRDefault="00C26935" w:rsidP="00C26935">
      <w:pPr>
        <w:widowControl w:val="0"/>
        <w:ind w:left="540"/>
      </w:pPr>
      <w:r>
        <w:rPr>
          <w:u w:val="single"/>
        </w:rPr>
        <w:t>____________</w:t>
      </w:r>
      <w:r>
        <w:t>2016 г.</w:t>
      </w:r>
    </w:p>
    <w:p w:rsidR="00C26935" w:rsidRDefault="00C26935" w:rsidP="00C26935">
      <w:pPr>
        <w:widowControl w:val="0"/>
        <w:ind w:left="540"/>
      </w:pPr>
      <w:r>
        <w:t>Председатель:</w:t>
      </w:r>
      <w:r>
        <w:rPr>
          <w:u w:val="single"/>
        </w:rPr>
        <w:t>________      /</w:t>
      </w:r>
      <w:proofErr w:type="spellStart"/>
      <w:r>
        <w:rPr>
          <w:u w:val="single"/>
        </w:rPr>
        <w:t>И.В.Гусевский</w:t>
      </w:r>
      <w:proofErr w:type="spellEnd"/>
      <w:r>
        <w:rPr>
          <w:u w:val="single"/>
        </w:rPr>
        <w:t>/</w:t>
      </w:r>
      <w:r>
        <w:t xml:space="preserve">                                                                                                    УТВЕРЖДАЮ</w:t>
      </w:r>
    </w:p>
    <w:p w:rsidR="00C26935" w:rsidRDefault="00C26935" w:rsidP="00C26935">
      <w:pPr>
        <w:widowControl w:val="0"/>
        <w:ind w:left="540"/>
        <w:jc w:val="right"/>
      </w:pPr>
      <w:r>
        <w:t xml:space="preserve">                                                                                                                                                                  «</w:t>
      </w:r>
      <w:r>
        <w:rPr>
          <w:u w:val="single"/>
        </w:rPr>
        <w:t>____</w:t>
      </w:r>
      <w:r>
        <w:t>»</w:t>
      </w:r>
      <w:r>
        <w:rPr>
          <w:u w:val="single"/>
        </w:rPr>
        <w:t>_________</w:t>
      </w:r>
      <w:r>
        <w:t>2016г.</w:t>
      </w:r>
    </w:p>
    <w:p w:rsidR="00C26935" w:rsidRDefault="00C26935" w:rsidP="00C26935">
      <w:pPr>
        <w:widowControl w:val="0"/>
        <w:ind w:left="540"/>
        <w:jc w:val="right"/>
      </w:pPr>
      <w:r>
        <w:t xml:space="preserve">                                                                                                                                            Директор МОУ «</w:t>
      </w:r>
      <w:proofErr w:type="spellStart"/>
      <w:r>
        <w:t>Ломовская</w:t>
      </w:r>
      <w:proofErr w:type="spellEnd"/>
      <w:r>
        <w:t xml:space="preserve"> СОШ»</w:t>
      </w:r>
    </w:p>
    <w:p w:rsidR="00C26935" w:rsidRDefault="00C26935" w:rsidP="00C26935">
      <w:pPr>
        <w:widowControl w:val="0"/>
        <w:jc w:val="right"/>
      </w:pPr>
      <w:r>
        <w:t xml:space="preserve">                                                   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                ___________________ /В.П.</w:t>
      </w:r>
      <w:proofErr w:type="gramStart"/>
      <w:r>
        <w:t>Коновалов</w:t>
      </w:r>
      <w:proofErr w:type="gramEnd"/>
      <w:r>
        <w:t>/</w:t>
      </w:r>
    </w:p>
    <w:p w:rsidR="00C26935" w:rsidRDefault="00C26935" w:rsidP="00C26935">
      <w:pPr>
        <w:widowControl w:val="0"/>
        <w:ind w:left="540"/>
        <w:jc w:val="right"/>
      </w:pPr>
    </w:p>
    <w:p w:rsidR="00C26935" w:rsidRDefault="00C26935" w:rsidP="00C26935">
      <w:pPr>
        <w:widowControl w:val="0"/>
        <w:ind w:left="540"/>
        <w:jc w:val="right"/>
      </w:pPr>
    </w:p>
    <w:p w:rsidR="00C26935" w:rsidRDefault="00C26935" w:rsidP="00C26935">
      <w:pPr>
        <w:widowControl w:val="0"/>
        <w:ind w:left="540"/>
      </w:pPr>
    </w:p>
    <w:p w:rsidR="00C26935" w:rsidRPr="00C26935" w:rsidRDefault="00C26935" w:rsidP="00C26935">
      <w:pPr>
        <w:spacing w:line="360" w:lineRule="auto"/>
        <w:jc w:val="center"/>
        <w:rPr>
          <w:sz w:val="28"/>
          <w:szCs w:val="28"/>
        </w:rPr>
      </w:pPr>
    </w:p>
    <w:p w:rsidR="00C26935" w:rsidRDefault="00C26935" w:rsidP="00C2693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C26935">
        <w:rPr>
          <w:b/>
          <w:sz w:val="28"/>
          <w:szCs w:val="28"/>
        </w:rPr>
        <w:t xml:space="preserve"> элективного курса</w:t>
      </w:r>
      <w:r w:rsidR="00D74985">
        <w:rPr>
          <w:b/>
          <w:sz w:val="28"/>
          <w:szCs w:val="28"/>
        </w:rPr>
        <w:t xml:space="preserve"> </w:t>
      </w:r>
      <w:r w:rsidR="00D74985" w:rsidRPr="00C26935">
        <w:rPr>
          <w:b/>
          <w:sz w:val="28"/>
          <w:szCs w:val="28"/>
        </w:rPr>
        <w:t>«Проектная деятельность»</w:t>
      </w:r>
    </w:p>
    <w:p w:rsidR="00C26935" w:rsidRPr="00C26935" w:rsidRDefault="00C26935" w:rsidP="00C2693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география 6 класса</w:t>
      </w:r>
      <w:r w:rsidRPr="00C26935">
        <w:rPr>
          <w:b/>
          <w:sz w:val="28"/>
          <w:szCs w:val="28"/>
        </w:rPr>
        <w:t xml:space="preserve"> </w:t>
      </w:r>
    </w:p>
    <w:p w:rsidR="00C26935" w:rsidRDefault="00C26935" w:rsidP="00C26935">
      <w:pPr>
        <w:jc w:val="center"/>
      </w:pPr>
      <w:r w:rsidRPr="00C87748">
        <w:rPr>
          <w:sz w:val="32"/>
          <w:szCs w:val="32"/>
        </w:rPr>
        <w:t xml:space="preserve">                                           </w:t>
      </w:r>
      <w:r w:rsidRPr="00C87748">
        <w:t xml:space="preserve">    </w:t>
      </w:r>
    </w:p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C26935" w:rsidRDefault="00C26935" w:rsidP="00C26935">
      <w:pPr>
        <w:jc w:val="right"/>
      </w:pPr>
      <w:r w:rsidRPr="00C87748">
        <w:t>Разработал</w:t>
      </w:r>
      <w:r>
        <w:t>а</w:t>
      </w:r>
      <w:r w:rsidRPr="00C87748">
        <w:t xml:space="preserve">: </w:t>
      </w:r>
      <w:r>
        <w:t xml:space="preserve">учитель географии </w:t>
      </w:r>
    </w:p>
    <w:p w:rsidR="00C26935" w:rsidRPr="00C87748" w:rsidRDefault="00C26935" w:rsidP="00C26935">
      <w:pPr>
        <w:jc w:val="right"/>
      </w:pPr>
      <w:r>
        <w:t>Гордеева В.А.</w:t>
      </w:r>
    </w:p>
    <w:p w:rsidR="00C26935" w:rsidRPr="00C87748" w:rsidRDefault="00C26935" w:rsidP="00C26935">
      <w:pPr>
        <w:jc w:val="right"/>
        <w:rPr>
          <w:sz w:val="32"/>
          <w:szCs w:val="32"/>
        </w:rPr>
      </w:pPr>
      <w:r w:rsidRPr="00C87748">
        <w:t xml:space="preserve">                                                                                                                                                        </w:t>
      </w:r>
    </w:p>
    <w:p w:rsidR="00C26935" w:rsidRPr="00C87748" w:rsidRDefault="00C26935" w:rsidP="00C26935"/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C26935" w:rsidRDefault="00C26935" w:rsidP="00C26935">
      <w:pPr>
        <w:jc w:val="center"/>
      </w:pPr>
    </w:p>
    <w:p w:rsidR="007E4028" w:rsidRDefault="00C26935" w:rsidP="00C26935">
      <w:pPr>
        <w:jc w:val="center"/>
      </w:pPr>
      <w:r>
        <w:t>с.</w:t>
      </w:r>
      <w:r w:rsidR="00D74985">
        <w:t xml:space="preserve"> </w:t>
      </w:r>
      <w:r>
        <w:t>Ломы 2016 г</w:t>
      </w:r>
    </w:p>
    <w:p w:rsidR="00A41389" w:rsidRDefault="00A41389" w:rsidP="00C26935">
      <w:pPr>
        <w:jc w:val="center"/>
        <w:rPr>
          <w:b/>
        </w:rPr>
      </w:pPr>
    </w:p>
    <w:p w:rsidR="00C26935" w:rsidRPr="00542B9E" w:rsidRDefault="00C26935" w:rsidP="00C26935">
      <w:pPr>
        <w:ind w:firstLine="709"/>
        <w:jc w:val="center"/>
        <w:rPr>
          <w:b/>
        </w:rPr>
      </w:pPr>
    </w:p>
    <w:p w:rsidR="00C26935" w:rsidRDefault="00C26935" w:rsidP="00C26935">
      <w:pPr>
        <w:ind w:firstLine="709"/>
        <w:jc w:val="center"/>
        <w:rPr>
          <w:b/>
        </w:rPr>
      </w:pPr>
      <w:r w:rsidRPr="00542B9E">
        <w:rPr>
          <w:b/>
        </w:rPr>
        <w:t>Пояснительная записка</w:t>
      </w:r>
    </w:p>
    <w:p w:rsidR="00503071" w:rsidRDefault="00503071" w:rsidP="005871E8">
      <w:pPr>
        <w:ind w:firstLine="851"/>
      </w:pPr>
      <w:r>
        <w:t xml:space="preserve">Данный курс рассчитан на внеурочную работу с учащимися 6 класса. В связи с тем, что возможности использования методов проведения самостоятельных исследований и создания детьми собственных творческих проектов в учебном процессе существенно ограничены действующими образовательно-культурными традициями, поэтому исследовательская деятельность </w:t>
      </w:r>
      <w:r w:rsidR="004457A6">
        <w:t>должна развиваться во внеурочное время как обязательный компонент обучения в свете требований новых образовательных стандартов.</w:t>
      </w:r>
    </w:p>
    <w:p w:rsidR="004457A6" w:rsidRDefault="004457A6" w:rsidP="005871E8">
      <w:pPr>
        <w:ind w:firstLine="851"/>
      </w:pPr>
      <w:r>
        <w:t xml:space="preserve">Цель курса: </w:t>
      </w:r>
    </w:p>
    <w:p w:rsidR="004457A6" w:rsidRDefault="004457A6" w:rsidP="005871E8">
      <w:pPr>
        <w:ind w:firstLine="851"/>
      </w:pPr>
      <w:r>
        <w:t>Трансформация процесса развития интеллектуально-творческого потенциала личности ребёнка путём совершенствования его исследовательских способностей в процесс саморазвития.</w:t>
      </w:r>
    </w:p>
    <w:p w:rsidR="004457A6" w:rsidRDefault="004457A6" w:rsidP="005871E8">
      <w:pPr>
        <w:ind w:firstLine="851"/>
      </w:pPr>
      <w:r>
        <w:t xml:space="preserve">Задачи курса: </w:t>
      </w:r>
    </w:p>
    <w:p w:rsidR="004457A6" w:rsidRDefault="004457A6" w:rsidP="005871E8">
      <w:pPr>
        <w:ind w:firstLine="851"/>
      </w:pPr>
      <w:r>
        <w:t>-  развивать познавательные потребности учащихся;</w:t>
      </w:r>
    </w:p>
    <w:p w:rsidR="004457A6" w:rsidRDefault="004457A6" w:rsidP="005871E8">
      <w:pPr>
        <w:ind w:firstLine="851"/>
      </w:pPr>
      <w:r>
        <w:t>- развивать познавательные способности учащихся;</w:t>
      </w:r>
    </w:p>
    <w:p w:rsidR="004457A6" w:rsidRDefault="004457A6" w:rsidP="005871E8">
      <w:pPr>
        <w:ind w:firstLine="851"/>
      </w:pPr>
      <w:r>
        <w:t>- обучать специальным знаниям, необходимым для проведения самостоятельных исследований;</w:t>
      </w:r>
    </w:p>
    <w:p w:rsidR="004457A6" w:rsidRDefault="004457A6" w:rsidP="005871E8">
      <w:pPr>
        <w:ind w:firstLine="851"/>
      </w:pPr>
      <w:r>
        <w:t xml:space="preserve">- </w:t>
      </w:r>
      <w:r w:rsidR="00F600B8">
        <w:t>формировать и развивать умения и навыки исследовательского поиска;</w:t>
      </w:r>
    </w:p>
    <w:p w:rsidR="00F600B8" w:rsidRDefault="00F600B8" w:rsidP="005871E8">
      <w:pPr>
        <w:ind w:firstLine="851"/>
      </w:pPr>
      <w:r>
        <w:t>- формировать представления об исследовательском обучении как ведущем способе учебной деятельности.</w:t>
      </w:r>
    </w:p>
    <w:p w:rsidR="006D7C76" w:rsidRDefault="006D7C76" w:rsidP="005871E8">
      <w:pPr>
        <w:ind w:firstLine="851"/>
      </w:pPr>
      <w:r>
        <w:t>Курс способствует формированию и развитию учебных компетенций</w:t>
      </w:r>
      <w:r w:rsidR="0004716F">
        <w:t xml:space="preserve"> учащихся. Его результат проявляется в умении</w:t>
      </w:r>
      <w:r w:rsidR="005871E8">
        <w:t xml:space="preserve"> учащихся</w:t>
      </w:r>
      <w:r w:rsidR="0004716F">
        <w:t xml:space="preserve"> владеть отдельными приёмами познания, например сравнения, анализа, формулировки понятий и выводов и др.</w:t>
      </w:r>
    </w:p>
    <w:p w:rsidR="00D74985" w:rsidRDefault="00D74985" w:rsidP="005871E8">
      <w:pPr>
        <w:ind w:firstLine="851"/>
      </w:pPr>
      <w:r>
        <w:t>Основные разделы программы:</w:t>
      </w:r>
    </w:p>
    <w:p w:rsidR="00D74985" w:rsidRDefault="00D74985" w:rsidP="005871E8">
      <w:pPr>
        <w:ind w:firstLine="851"/>
      </w:pPr>
      <w:r>
        <w:t>1.Тренинг исследовательских способностей.</w:t>
      </w:r>
    </w:p>
    <w:p w:rsidR="00D74985" w:rsidRDefault="00D74985" w:rsidP="005871E8">
      <w:pPr>
        <w:ind w:firstLine="851"/>
      </w:pPr>
      <w:r>
        <w:t>2.Самостоятельная исследовательская практика.</w:t>
      </w:r>
    </w:p>
    <w:p w:rsidR="00D74985" w:rsidRDefault="00D74985" w:rsidP="005871E8">
      <w:pPr>
        <w:ind w:firstLine="851"/>
      </w:pPr>
      <w:r>
        <w:t>3.Мониторинг исследовательской деятельности.</w:t>
      </w:r>
    </w:p>
    <w:p w:rsidR="00D74985" w:rsidRDefault="00D74985" w:rsidP="009812F1">
      <w:pPr>
        <w:ind w:firstLine="851"/>
      </w:pPr>
      <w:r>
        <w:t>Тренинг исследовательских способностей</w:t>
      </w:r>
      <w:r w:rsidR="009812F1">
        <w:t>. Этот раздел помогает учащимся овладеть специальными знаниями, умениями и навыками исследовательского поиска, а именно: видеть проблемы; Ставить вопросы, выдвигать гипотезы, давать определение понятиям, классифицировать, наблюдать и т.д.</w:t>
      </w:r>
    </w:p>
    <w:p w:rsidR="009812F1" w:rsidRDefault="009812F1" w:rsidP="009812F1">
      <w:pPr>
        <w:ind w:firstLine="851"/>
      </w:pPr>
      <w:r>
        <w:t>Самостоятельная исследовательская практика предполагает проведение учащимися самостоятельных исследований и выполнение творческих проектов. Это основной, центральный  раздел программы.</w:t>
      </w:r>
    </w:p>
    <w:p w:rsidR="009812F1" w:rsidRDefault="009812F1" w:rsidP="009812F1">
      <w:pPr>
        <w:ind w:firstLine="851"/>
      </w:pPr>
      <w:r>
        <w:t>Мониторинг исследовательской деятельности включает мероприятия, необходимые для упр</w:t>
      </w:r>
      <w:r w:rsidR="00787278">
        <w:t xml:space="preserve">авления процессом решения задач </w:t>
      </w:r>
      <w:r>
        <w:t xml:space="preserve">исследовательского обучения (конференции, защиты исследовательских работ и творческих проектов). </w:t>
      </w:r>
      <w:r w:rsidR="00787278">
        <w:t xml:space="preserve">Ребёнок должен быть убеждён, что его исследовательская работа интересна окружающим. </w:t>
      </w:r>
    </w:p>
    <w:p w:rsidR="00C26935" w:rsidRPr="00542B9E" w:rsidRDefault="00C26935" w:rsidP="005871E8">
      <w:pPr>
        <w:ind w:firstLine="851"/>
      </w:pPr>
    </w:p>
    <w:p w:rsidR="00C26935" w:rsidRPr="00542B9E" w:rsidRDefault="00C26935" w:rsidP="005871E8">
      <w:pPr>
        <w:ind w:firstLine="851"/>
        <w:jc w:val="center"/>
        <w:rPr>
          <w:b/>
        </w:rPr>
      </w:pPr>
    </w:p>
    <w:p w:rsidR="00C26935" w:rsidRDefault="00C26935" w:rsidP="005871E8">
      <w:pPr>
        <w:spacing w:line="360" w:lineRule="auto"/>
        <w:ind w:firstLine="851"/>
        <w:jc w:val="center"/>
        <w:rPr>
          <w:b/>
        </w:rPr>
      </w:pPr>
    </w:p>
    <w:p w:rsidR="00C26935" w:rsidRDefault="00C26935" w:rsidP="00C26935">
      <w:pPr>
        <w:spacing w:line="360" w:lineRule="auto"/>
        <w:jc w:val="center"/>
        <w:rPr>
          <w:b/>
        </w:rPr>
      </w:pPr>
    </w:p>
    <w:p w:rsidR="006F0DBB" w:rsidRDefault="006F0DBB" w:rsidP="00C26935">
      <w:pPr>
        <w:spacing w:line="360" w:lineRule="auto"/>
        <w:jc w:val="center"/>
        <w:rPr>
          <w:b/>
        </w:rPr>
      </w:pPr>
    </w:p>
    <w:p w:rsidR="00C26935" w:rsidRPr="006F0DBB" w:rsidRDefault="00787278" w:rsidP="00C26935">
      <w:pPr>
        <w:jc w:val="center"/>
        <w:rPr>
          <w:b/>
        </w:rPr>
      </w:pPr>
      <w:r w:rsidRPr="006F0DBB">
        <w:rPr>
          <w:b/>
        </w:rPr>
        <w:lastRenderedPageBreak/>
        <w:t>Тематическое планирование</w:t>
      </w:r>
    </w:p>
    <w:p w:rsidR="006F0DBB" w:rsidRPr="00542B9E" w:rsidRDefault="006F0DBB" w:rsidP="006F0DBB">
      <w:pPr>
        <w:jc w:val="center"/>
      </w:pPr>
      <w:r>
        <w:t>Общее к</w:t>
      </w:r>
      <w:r w:rsidRPr="00D74985">
        <w:t>оличество часов:</w:t>
      </w:r>
      <w:r>
        <w:t xml:space="preserve"> всего – 34 часа, в неделю – 1</w:t>
      </w:r>
      <w:r w:rsidRPr="00542B9E">
        <w:t xml:space="preserve"> ча</w:t>
      </w:r>
      <w:r>
        <w:t>с.</w:t>
      </w:r>
    </w:p>
    <w:p w:rsidR="006F0DBB" w:rsidRDefault="006F0DBB" w:rsidP="006F0DBB">
      <w:pPr>
        <w:jc w:val="center"/>
      </w:pPr>
    </w:p>
    <w:p w:rsidR="006F0DBB" w:rsidRDefault="006F0DBB" w:rsidP="00C26935">
      <w:pPr>
        <w:jc w:val="center"/>
      </w:pPr>
    </w:p>
    <w:tbl>
      <w:tblPr>
        <w:tblStyle w:val="a3"/>
        <w:tblW w:w="0" w:type="auto"/>
        <w:tblLook w:val="04A0"/>
      </w:tblPr>
      <w:tblGrid>
        <w:gridCol w:w="1101"/>
        <w:gridCol w:w="9780"/>
        <w:gridCol w:w="3905"/>
      </w:tblGrid>
      <w:tr w:rsidR="00787278" w:rsidTr="00787278">
        <w:tc>
          <w:tcPr>
            <w:tcW w:w="1101" w:type="dxa"/>
          </w:tcPr>
          <w:p w:rsidR="00787278" w:rsidRPr="00787278" w:rsidRDefault="00787278" w:rsidP="00C26935">
            <w:pPr>
              <w:jc w:val="center"/>
              <w:rPr>
                <w:b/>
              </w:rPr>
            </w:pPr>
            <w:r w:rsidRPr="00787278">
              <w:rPr>
                <w:b/>
              </w:rPr>
              <w:t>№</w:t>
            </w:r>
          </w:p>
        </w:tc>
        <w:tc>
          <w:tcPr>
            <w:tcW w:w="9780" w:type="dxa"/>
          </w:tcPr>
          <w:p w:rsidR="00787278" w:rsidRPr="00787278" w:rsidRDefault="00787278" w:rsidP="00A96311">
            <w:pPr>
              <w:jc w:val="center"/>
              <w:rPr>
                <w:b/>
              </w:rPr>
            </w:pPr>
            <w:r w:rsidRPr="00787278">
              <w:rPr>
                <w:b/>
              </w:rPr>
              <w:t>Название темы</w:t>
            </w:r>
          </w:p>
        </w:tc>
        <w:tc>
          <w:tcPr>
            <w:tcW w:w="3905" w:type="dxa"/>
          </w:tcPr>
          <w:p w:rsidR="00787278" w:rsidRPr="00787278" w:rsidRDefault="00787278" w:rsidP="00C26935">
            <w:pPr>
              <w:jc w:val="center"/>
              <w:rPr>
                <w:b/>
              </w:rPr>
            </w:pPr>
            <w:r w:rsidRPr="00787278">
              <w:rPr>
                <w:b/>
              </w:rPr>
              <w:t>Количество часов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</w:p>
        </w:tc>
        <w:tc>
          <w:tcPr>
            <w:tcW w:w="9780" w:type="dxa"/>
          </w:tcPr>
          <w:p w:rsidR="00787278" w:rsidRDefault="00787278" w:rsidP="00A96311">
            <w:pPr>
              <w:jc w:val="center"/>
            </w:pPr>
            <w:r w:rsidRPr="00787278">
              <w:rPr>
                <w:b/>
              </w:rPr>
              <w:t>Раздел 1.</w:t>
            </w:r>
            <w:r>
              <w:t xml:space="preserve"> Тренинг исследовательских способностей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Культура мышления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2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Методы исследования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3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Научная теория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4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Научное прогнозирование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5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Совершенствование техники наблюдения и экспериментирования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6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Искусство задавать вопросы и отвечать на них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7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Ассоциация и аналогия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8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Как правильно делать выводы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9</w:t>
            </w:r>
          </w:p>
        </w:tc>
        <w:tc>
          <w:tcPr>
            <w:tcW w:w="9780" w:type="dxa"/>
          </w:tcPr>
          <w:p w:rsidR="00787278" w:rsidRDefault="00787278" w:rsidP="00C26935">
            <w:pPr>
              <w:jc w:val="center"/>
            </w:pPr>
            <w:r>
              <w:t>Умение выявлять проблемы</w:t>
            </w:r>
          </w:p>
        </w:tc>
        <w:tc>
          <w:tcPr>
            <w:tcW w:w="3905" w:type="dxa"/>
          </w:tcPr>
          <w:p w:rsidR="00787278" w:rsidRDefault="00787278" w:rsidP="00C26935">
            <w:pPr>
              <w:jc w:val="center"/>
            </w:pPr>
            <w:r>
              <w:t>1</w:t>
            </w:r>
          </w:p>
        </w:tc>
      </w:tr>
      <w:tr w:rsidR="00787278" w:rsidTr="00787278">
        <w:tc>
          <w:tcPr>
            <w:tcW w:w="1101" w:type="dxa"/>
          </w:tcPr>
          <w:p w:rsidR="00787278" w:rsidRDefault="00787278" w:rsidP="00C26935">
            <w:pPr>
              <w:jc w:val="center"/>
            </w:pPr>
            <w:r>
              <w:t>10</w:t>
            </w:r>
          </w:p>
        </w:tc>
        <w:tc>
          <w:tcPr>
            <w:tcW w:w="9780" w:type="dxa"/>
          </w:tcPr>
          <w:p w:rsidR="00787278" w:rsidRDefault="006F0DBB" w:rsidP="00C26935">
            <w:pPr>
              <w:jc w:val="center"/>
            </w:pPr>
            <w:r>
              <w:t>Как подготовиться к защите</w:t>
            </w:r>
          </w:p>
        </w:tc>
        <w:tc>
          <w:tcPr>
            <w:tcW w:w="3905" w:type="dxa"/>
          </w:tcPr>
          <w:p w:rsidR="00787278" w:rsidRDefault="006F0DBB" w:rsidP="00C26935">
            <w:pPr>
              <w:jc w:val="center"/>
            </w:pPr>
            <w:r>
              <w:t>1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 w:rsidRPr="006F0DBB">
              <w:rPr>
                <w:b/>
              </w:rPr>
              <w:t>Раздел 2.</w:t>
            </w:r>
            <w:r>
              <w:t xml:space="preserve"> Исследовательская практика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  <w:r>
              <w:t>11</w:t>
            </w: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t>Определение проблемы и выбор темы собственного исследования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1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  <w:r>
              <w:t>12</w:t>
            </w: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5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  <w:r>
              <w:t>13</w:t>
            </w: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8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  <w:r>
              <w:t>14</w:t>
            </w: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t>Семинар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2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rPr>
                <w:b/>
              </w:rPr>
              <w:t xml:space="preserve">Раздел 3. </w:t>
            </w:r>
            <w:r w:rsidRPr="006F0DBB">
              <w:t>Мониторинг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  <w:r>
              <w:t>15</w:t>
            </w: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t xml:space="preserve">Участие в защитах исследовательских работ 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4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  <w:r>
              <w:t>16</w:t>
            </w:r>
          </w:p>
        </w:tc>
        <w:tc>
          <w:tcPr>
            <w:tcW w:w="9780" w:type="dxa"/>
          </w:tcPr>
          <w:p w:rsidR="006F0DBB" w:rsidRDefault="006F0DBB" w:rsidP="00C26935">
            <w:pPr>
              <w:jc w:val="center"/>
            </w:pPr>
            <w:r>
              <w:t>Защита собственных исследовательских работ и творческих проектов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4</w:t>
            </w:r>
          </w:p>
        </w:tc>
      </w:tr>
      <w:tr w:rsidR="006F0DBB" w:rsidTr="00787278">
        <w:tc>
          <w:tcPr>
            <w:tcW w:w="1101" w:type="dxa"/>
          </w:tcPr>
          <w:p w:rsidR="006F0DBB" w:rsidRDefault="006F0DBB" w:rsidP="00C26935">
            <w:pPr>
              <w:jc w:val="center"/>
            </w:pPr>
          </w:p>
        </w:tc>
        <w:tc>
          <w:tcPr>
            <w:tcW w:w="9780" w:type="dxa"/>
          </w:tcPr>
          <w:p w:rsidR="006F0DBB" w:rsidRPr="006F0DBB" w:rsidRDefault="006F0DBB" w:rsidP="00C26935">
            <w:pPr>
              <w:jc w:val="center"/>
              <w:rPr>
                <w:b/>
              </w:rPr>
            </w:pPr>
            <w:r w:rsidRPr="006F0DBB">
              <w:rPr>
                <w:b/>
              </w:rPr>
              <w:t>Итого:</w:t>
            </w:r>
          </w:p>
        </w:tc>
        <w:tc>
          <w:tcPr>
            <w:tcW w:w="3905" w:type="dxa"/>
          </w:tcPr>
          <w:p w:rsidR="006F0DBB" w:rsidRDefault="006F0DBB" w:rsidP="00C26935">
            <w:pPr>
              <w:jc w:val="center"/>
            </w:pPr>
            <w:r>
              <w:t>34</w:t>
            </w:r>
          </w:p>
        </w:tc>
      </w:tr>
    </w:tbl>
    <w:p w:rsidR="00787278" w:rsidRDefault="00787278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</w:pPr>
    </w:p>
    <w:p w:rsidR="006F0DBB" w:rsidRDefault="006F0DBB" w:rsidP="00C26935">
      <w:pPr>
        <w:jc w:val="center"/>
        <w:rPr>
          <w:b/>
        </w:rPr>
      </w:pPr>
      <w:r w:rsidRPr="006F0DBB">
        <w:rPr>
          <w:b/>
        </w:rPr>
        <w:lastRenderedPageBreak/>
        <w:t>Содержание занятий</w:t>
      </w:r>
    </w:p>
    <w:p w:rsidR="006F0DBB" w:rsidRPr="00DD601F" w:rsidRDefault="006F0DBB" w:rsidP="006F0DBB">
      <w:pPr>
        <w:pStyle w:val="a4"/>
        <w:numPr>
          <w:ilvl w:val="0"/>
          <w:numId w:val="1"/>
        </w:numPr>
        <w:rPr>
          <w:b/>
        </w:rPr>
      </w:pPr>
      <w:r>
        <w:t>Тренинг исследовательских способностей</w:t>
      </w:r>
      <w:bookmarkStart w:id="0" w:name="_GoBack"/>
      <w:bookmarkEnd w:id="0"/>
    </w:p>
    <w:p w:rsidR="00DD601F" w:rsidRPr="000F363D" w:rsidRDefault="00DD601F" w:rsidP="006F0DBB">
      <w:pPr>
        <w:pStyle w:val="a4"/>
        <w:numPr>
          <w:ilvl w:val="0"/>
          <w:numId w:val="1"/>
        </w:numPr>
        <w:rPr>
          <w:b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1089"/>
        <w:gridCol w:w="3686"/>
        <w:gridCol w:w="5103"/>
        <w:gridCol w:w="4188"/>
      </w:tblGrid>
      <w:tr w:rsidR="00B13C38" w:rsidTr="00B13C38">
        <w:tc>
          <w:tcPr>
            <w:tcW w:w="1089" w:type="dxa"/>
          </w:tcPr>
          <w:p w:rsidR="00B13C38" w:rsidRPr="000F363D" w:rsidRDefault="00B13C38" w:rsidP="000F363D">
            <w:pPr>
              <w:pStyle w:val="a4"/>
              <w:ind w:left="0"/>
              <w:jc w:val="center"/>
            </w:pPr>
            <w:r w:rsidRPr="000F363D">
              <w:t>№ темы</w:t>
            </w:r>
          </w:p>
        </w:tc>
        <w:tc>
          <w:tcPr>
            <w:tcW w:w="3686" w:type="dxa"/>
          </w:tcPr>
          <w:p w:rsidR="00B13C38" w:rsidRPr="000F363D" w:rsidRDefault="00B13C38" w:rsidP="000F363D">
            <w:pPr>
              <w:pStyle w:val="a4"/>
              <w:ind w:left="0"/>
              <w:jc w:val="center"/>
            </w:pPr>
            <w:r>
              <w:t>Название темы</w:t>
            </w:r>
          </w:p>
        </w:tc>
        <w:tc>
          <w:tcPr>
            <w:tcW w:w="5103" w:type="dxa"/>
          </w:tcPr>
          <w:p w:rsidR="00B13C38" w:rsidRPr="000F363D" w:rsidRDefault="00B13C38" w:rsidP="000F363D">
            <w:pPr>
              <w:pStyle w:val="a4"/>
              <w:ind w:left="0"/>
              <w:jc w:val="center"/>
            </w:pPr>
            <w:r>
              <w:t>Основное содержание</w:t>
            </w:r>
          </w:p>
        </w:tc>
        <w:tc>
          <w:tcPr>
            <w:tcW w:w="4188" w:type="dxa"/>
          </w:tcPr>
          <w:p w:rsidR="00B13C38" w:rsidRPr="000F363D" w:rsidRDefault="00B13C38" w:rsidP="00A96311">
            <w:pPr>
              <w:pStyle w:val="a4"/>
              <w:ind w:left="0"/>
              <w:jc w:val="center"/>
            </w:pPr>
            <w:r>
              <w:t>Практические задания</w:t>
            </w:r>
          </w:p>
        </w:tc>
      </w:tr>
      <w:tr w:rsidR="00B13C38" w:rsidTr="00B13C38">
        <w:tc>
          <w:tcPr>
            <w:tcW w:w="1089" w:type="dxa"/>
          </w:tcPr>
          <w:p w:rsidR="00B13C38" w:rsidRPr="000F363D" w:rsidRDefault="00B13C38" w:rsidP="001B4BA6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B13C38" w:rsidRPr="000F363D" w:rsidRDefault="00B13C38" w:rsidP="000F363D">
            <w:pPr>
              <w:pStyle w:val="a4"/>
              <w:ind w:left="0"/>
            </w:pPr>
            <w:r>
              <w:t>Культура мышления</w:t>
            </w:r>
          </w:p>
        </w:tc>
        <w:tc>
          <w:tcPr>
            <w:tcW w:w="5103" w:type="dxa"/>
          </w:tcPr>
          <w:p w:rsidR="00B13C38" w:rsidRPr="000F363D" w:rsidRDefault="00B13C38" w:rsidP="000F363D">
            <w:pPr>
              <w:pStyle w:val="a4"/>
              <w:ind w:left="0"/>
            </w:pPr>
            <w:r>
              <w:t>Определение содержания понятий «</w:t>
            </w:r>
            <w:proofErr w:type="spellStart"/>
            <w:r>
              <w:t>Оопределение</w:t>
            </w:r>
            <w:proofErr w:type="spellEnd"/>
            <w:r>
              <w:t xml:space="preserve"> понятий», «анализ», «синтез», «суждение», «классификация».</w:t>
            </w:r>
          </w:p>
        </w:tc>
        <w:tc>
          <w:tcPr>
            <w:tcW w:w="4188" w:type="dxa"/>
          </w:tcPr>
          <w:p w:rsidR="00B13C38" w:rsidRDefault="00B13C38" w:rsidP="00A96311">
            <w:pPr>
              <w:pStyle w:val="a4"/>
              <w:ind w:left="0"/>
            </w:pPr>
            <w:r>
              <w:t>1.Как давать определения понятиям</w:t>
            </w:r>
          </w:p>
          <w:p w:rsidR="00B13C38" w:rsidRDefault="00B13C38" w:rsidP="00A96311">
            <w:pPr>
              <w:pStyle w:val="a4"/>
              <w:ind w:left="0"/>
            </w:pPr>
            <w:r>
              <w:t>2.Как правильно высказывать суждения</w:t>
            </w:r>
          </w:p>
          <w:p w:rsidR="00B13C38" w:rsidRDefault="00B13C38" w:rsidP="00A96311">
            <w:pPr>
              <w:pStyle w:val="a4"/>
              <w:ind w:left="0"/>
            </w:pPr>
            <w:r>
              <w:t>3. Как делать обобщение</w:t>
            </w:r>
          </w:p>
          <w:p w:rsidR="00B13C38" w:rsidRPr="000F363D" w:rsidRDefault="00B13C38" w:rsidP="00A96311">
            <w:pPr>
              <w:pStyle w:val="a4"/>
              <w:ind w:left="0"/>
            </w:pPr>
            <w:r>
              <w:t>4.Как классифицировать</w:t>
            </w:r>
          </w:p>
        </w:tc>
      </w:tr>
      <w:tr w:rsidR="00B13C38" w:rsidTr="00B13C38">
        <w:tc>
          <w:tcPr>
            <w:tcW w:w="1089" w:type="dxa"/>
          </w:tcPr>
          <w:p w:rsidR="00B13C38" w:rsidRDefault="00B13C38" w:rsidP="001B4BA6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B13C38" w:rsidRDefault="00B13C38" w:rsidP="000F363D">
            <w:pPr>
              <w:pStyle w:val="a4"/>
              <w:ind w:left="0"/>
            </w:pPr>
            <w:r>
              <w:t>Методы исследования</w:t>
            </w:r>
          </w:p>
        </w:tc>
        <w:tc>
          <w:tcPr>
            <w:tcW w:w="5103" w:type="dxa"/>
          </w:tcPr>
          <w:p w:rsidR="00B13C38" w:rsidRDefault="00B13C38" w:rsidP="000F363D">
            <w:pPr>
              <w:pStyle w:val="a4"/>
              <w:ind w:left="0"/>
            </w:pPr>
            <w:r>
              <w:t>Что такое «метод исследования», виды методов исследования.</w:t>
            </w:r>
          </w:p>
        </w:tc>
        <w:tc>
          <w:tcPr>
            <w:tcW w:w="4188" w:type="dxa"/>
          </w:tcPr>
          <w:p w:rsidR="00B13C38" w:rsidRDefault="00B13C38" w:rsidP="00A96311">
            <w:pPr>
              <w:pStyle w:val="a4"/>
              <w:ind w:left="0"/>
            </w:pPr>
            <w:r>
              <w:t>1.Тренировка в использовании методов исследования в ходе изучения доступных объектов.</w:t>
            </w:r>
          </w:p>
          <w:p w:rsidR="00B13C38" w:rsidRDefault="00B13C38" w:rsidP="00A96311">
            <w:pPr>
              <w:pStyle w:val="a4"/>
              <w:ind w:left="0"/>
            </w:pPr>
            <w:r>
              <w:t>2.Исследования с помощью новейших информационных технологий.</w:t>
            </w:r>
          </w:p>
        </w:tc>
      </w:tr>
      <w:tr w:rsidR="00B13C38" w:rsidTr="00B13C38">
        <w:tc>
          <w:tcPr>
            <w:tcW w:w="1089" w:type="dxa"/>
          </w:tcPr>
          <w:p w:rsidR="00B13C38" w:rsidRDefault="00B13C38" w:rsidP="001B4BA6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B13C38" w:rsidRDefault="00B13C38" w:rsidP="000F363D">
            <w:pPr>
              <w:pStyle w:val="a4"/>
              <w:ind w:left="0"/>
            </w:pPr>
            <w:r>
              <w:t>Научная теория</w:t>
            </w:r>
          </w:p>
        </w:tc>
        <w:tc>
          <w:tcPr>
            <w:tcW w:w="5103" w:type="dxa"/>
          </w:tcPr>
          <w:p w:rsidR="00B13C38" w:rsidRDefault="00B13C38" w:rsidP="000F363D">
            <w:pPr>
              <w:pStyle w:val="a4"/>
              <w:ind w:left="0"/>
            </w:pPr>
            <w:r>
              <w:t>Что такое научная теория и её виды. Гипотеза и её превращение в теорию. Особенности описательных, объяснительных теорий.</w:t>
            </w:r>
          </w:p>
        </w:tc>
        <w:tc>
          <w:tcPr>
            <w:tcW w:w="4188" w:type="dxa"/>
          </w:tcPr>
          <w:p w:rsidR="00B13C38" w:rsidRPr="000F363D" w:rsidRDefault="00B13C38" w:rsidP="000F363D">
            <w:pPr>
              <w:pStyle w:val="a4"/>
              <w:ind w:left="0"/>
            </w:pPr>
          </w:p>
        </w:tc>
      </w:tr>
      <w:tr w:rsidR="00B13C38" w:rsidTr="00B13C38">
        <w:tc>
          <w:tcPr>
            <w:tcW w:w="1089" w:type="dxa"/>
          </w:tcPr>
          <w:p w:rsidR="00B13C38" w:rsidRDefault="00B13C38" w:rsidP="001B4BA6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B13C38" w:rsidRDefault="00B13C38" w:rsidP="000F363D">
            <w:pPr>
              <w:pStyle w:val="a4"/>
              <w:ind w:left="0"/>
            </w:pPr>
            <w:r>
              <w:t>Научное прогнозирование</w:t>
            </w:r>
          </w:p>
        </w:tc>
        <w:tc>
          <w:tcPr>
            <w:tcW w:w="5103" w:type="dxa"/>
          </w:tcPr>
          <w:p w:rsidR="00B13C38" w:rsidRDefault="00B13C38" w:rsidP="000F363D">
            <w:pPr>
              <w:pStyle w:val="a4"/>
              <w:ind w:left="0"/>
            </w:pPr>
            <w:r>
              <w:t xml:space="preserve">Что такое научный прогноз и чем он отличается от предсказания. Какими бывают научные прогнозы. Методы прогнозирования. </w:t>
            </w:r>
          </w:p>
        </w:tc>
        <w:tc>
          <w:tcPr>
            <w:tcW w:w="4188" w:type="dxa"/>
          </w:tcPr>
          <w:p w:rsidR="00B13C38" w:rsidRDefault="00B13C38" w:rsidP="009B17AB">
            <w:pPr>
              <w:pStyle w:val="a5"/>
            </w:pPr>
            <w:r>
              <w:t>1.Продуцирование гипотез и провокационных идей</w:t>
            </w:r>
            <w:r w:rsidR="009B17AB">
              <w:t>.</w:t>
            </w:r>
          </w:p>
          <w:p w:rsidR="009B17AB" w:rsidRPr="000F363D" w:rsidRDefault="009B17AB" w:rsidP="009B17AB">
            <w:pPr>
              <w:pStyle w:val="a5"/>
            </w:pPr>
            <w:r>
              <w:t>2.Проверка собственных гипотез.</w:t>
            </w:r>
          </w:p>
        </w:tc>
      </w:tr>
      <w:tr w:rsidR="009B17AB" w:rsidTr="00B13C38">
        <w:tc>
          <w:tcPr>
            <w:tcW w:w="1089" w:type="dxa"/>
          </w:tcPr>
          <w:p w:rsidR="009B17AB" w:rsidRDefault="009B17AB" w:rsidP="001B4BA6">
            <w:pPr>
              <w:pStyle w:val="a4"/>
              <w:ind w:left="0"/>
              <w:jc w:val="center"/>
            </w:pPr>
            <w:r>
              <w:t>5</w:t>
            </w:r>
          </w:p>
        </w:tc>
        <w:tc>
          <w:tcPr>
            <w:tcW w:w="3686" w:type="dxa"/>
          </w:tcPr>
          <w:p w:rsidR="009B17AB" w:rsidRDefault="009B17AB" w:rsidP="000F363D">
            <w:pPr>
              <w:pStyle w:val="a4"/>
              <w:ind w:left="0"/>
            </w:pPr>
            <w:r>
              <w:t>Совершенствование техники наблюдения и экспериментирования</w:t>
            </w:r>
          </w:p>
        </w:tc>
        <w:tc>
          <w:tcPr>
            <w:tcW w:w="5103" w:type="dxa"/>
          </w:tcPr>
          <w:p w:rsidR="009B17AB" w:rsidRDefault="009B17AB" w:rsidP="000F363D">
            <w:pPr>
              <w:pStyle w:val="a4"/>
              <w:ind w:left="0"/>
            </w:pPr>
            <w:r>
              <w:t>Как правильно проводить наблюдения и эксперименты.</w:t>
            </w:r>
          </w:p>
        </w:tc>
        <w:tc>
          <w:tcPr>
            <w:tcW w:w="4188" w:type="dxa"/>
          </w:tcPr>
          <w:p w:rsidR="009B17AB" w:rsidRDefault="009B17AB" w:rsidP="009B17AB">
            <w:pPr>
              <w:pStyle w:val="a5"/>
            </w:pPr>
            <w:r>
              <w:t>1.Проведение наблюдений и экспериментов.</w:t>
            </w:r>
          </w:p>
        </w:tc>
      </w:tr>
      <w:tr w:rsidR="009B17AB" w:rsidTr="00B13C38">
        <w:tc>
          <w:tcPr>
            <w:tcW w:w="1089" w:type="dxa"/>
          </w:tcPr>
          <w:p w:rsidR="009B17AB" w:rsidRDefault="009B17AB" w:rsidP="001B4BA6">
            <w:pPr>
              <w:pStyle w:val="a4"/>
              <w:ind w:left="0"/>
              <w:jc w:val="center"/>
            </w:pPr>
            <w:r>
              <w:t>6</w:t>
            </w:r>
          </w:p>
        </w:tc>
        <w:tc>
          <w:tcPr>
            <w:tcW w:w="3686" w:type="dxa"/>
          </w:tcPr>
          <w:p w:rsidR="009B17AB" w:rsidRDefault="009B17AB" w:rsidP="000F363D">
            <w:pPr>
              <w:pStyle w:val="a4"/>
              <w:ind w:left="0"/>
            </w:pPr>
            <w:r>
              <w:t>Искусство задавать вопросы и отвечать на них</w:t>
            </w:r>
          </w:p>
        </w:tc>
        <w:tc>
          <w:tcPr>
            <w:tcW w:w="5103" w:type="dxa"/>
          </w:tcPr>
          <w:p w:rsidR="009B17AB" w:rsidRDefault="009B17AB" w:rsidP="000F363D">
            <w:pPr>
              <w:pStyle w:val="a4"/>
              <w:ind w:left="0"/>
            </w:pPr>
            <w:r>
              <w:t>Что такое вопрос. Формулировка вопроса и ответа</w:t>
            </w:r>
          </w:p>
        </w:tc>
        <w:tc>
          <w:tcPr>
            <w:tcW w:w="4188" w:type="dxa"/>
          </w:tcPr>
          <w:p w:rsidR="009B17AB" w:rsidRDefault="009B17AB" w:rsidP="009B17AB">
            <w:pPr>
              <w:pStyle w:val="a5"/>
            </w:pPr>
            <w:r>
              <w:t>1.Тренировка умений задавать вопросы</w:t>
            </w:r>
          </w:p>
          <w:p w:rsidR="009B17AB" w:rsidRDefault="009B17AB" w:rsidP="009B17AB">
            <w:pPr>
              <w:pStyle w:val="a5"/>
            </w:pPr>
            <w:r>
              <w:t>2.Игра «Вопросы и ответы»</w:t>
            </w:r>
          </w:p>
        </w:tc>
      </w:tr>
      <w:tr w:rsidR="009B17AB" w:rsidTr="00B13C38">
        <w:tc>
          <w:tcPr>
            <w:tcW w:w="1089" w:type="dxa"/>
          </w:tcPr>
          <w:p w:rsidR="009B17AB" w:rsidRDefault="009B17AB" w:rsidP="001B4BA6">
            <w:pPr>
              <w:pStyle w:val="a4"/>
              <w:ind w:left="0"/>
              <w:jc w:val="center"/>
            </w:pPr>
            <w:r>
              <w:t>7</w:t>
            </w:r>
          </w:p>
        </w:tc>
        <w:tc>
          <w:tcPr>
            <w:tcW w:w="3686" w:type="dxa"/>
          </w:tcPr>
          <w:p w:rsidR="009B17AB" w:rsidRDefault="009B17AB" w:rsidP="000F363D">
            <w:pPr>
              <w:pStyle w:val="a4"/>
              <w:ind w:left="0"/>
            </w:pPr>
            <w:r>
              <w:t>Ассоциации  и аналогии</w:t>
            </w:r>
          </w:p>
        </w:tc>
        <w:tc>
          <w:tcPr>
            <w:tcW w:w="5103" w:type="dxa"/>
          </w:tcPr>
          <w:p w:rsidR="009B17AB" w:rsidRDefault="009B17AB" w:rsidP="000F363D">
            <w:pPr>
              <w:pStyle w:val="a4"/>
              <w:ind w:left="0"/>
            </w:pPr>
            <w:r>
              <w:t>Ассоциации и аналогии в научном поиске.</w:t>
            </w:r>
          </w:p>
        </w:tc>
        <w:tc>
          <w:tcPr>
            <w:tcW w:w="4188" w:type="dxa"/>
          </w:tcPr>
          <w:p w:rsidR="009B17AB" w:rsidRDefault="009B17AB" w:rsidP="009B17AB">
            <w:pPr>
              <w:pStyle w:val="a5"/>
            </w:pPr>
            <w:r>
              <w:t>1.Выявление уровня развития логического мышления</w:t>
            </w:r>
          </w:p>
          <w:p w:rsidR="009B17AB" w:rsidRDefault="009B17AB" w:rsidP="009B17AB">
            <w:pPr>
              <w:pStyle w:val="a5"/>
            </w:pPr>
            <w:r>
              <w:t>2.Ассоциативное мышление.</w:t>
            </w:r>
          </w:p>
          <w:p w:rsidR="009B17AB" w:rsidRDefault="009B17AB" w:rsidP="009B17AB">
            <w:pPr>
              <w:pStyle w:val="a5"/>
            </w:pPr>
            <w:r>
              <w:t>3.Создание аналогий</w:t>
            </w:r>
          </w:p>
        </w:tc>
      </w:tr>
      <w:tr w:rsidR="009B17AB" w:rsidTr="00B13C38">
        <w:tc>
          <w:tcPr>
            <w:tcW w:w="1089" w:type="dxa"/>
          </w:tcPr>
          <w:p w:rsidR="009B17AB" w:rsidRDefault="009B17AB" w:rsidP="001B4BA6">
            <w:pPr>
              <w:pStyle w:val="a4"/>
              <w:ind w:left="0"/>
              <w:jc w:val="center"/>
            </w:pPr>
            <w:r>
              <w:t>8</w:t>
            </w:r>
          </w:p>
        </w:tc>
        <w:tc>
          <w:tcPr>
            <w:tcW w:w="3686" w:type="dxa"/>
          </w:tcPr>
          <w:p w:rsidR="009B17AB" w:rsidRDefault="009B17AB" w:rsidP="000F363D">
            <w:pPr>
              <w:pStyle w:val="a4"/>
              <w:ind w:left="0"/>
            </w:pPr>
            <w:r>
              <w:t>Как правильно делать выводы из наблюдений и экспериментов</w:t>
            </w:r>
          </w:p>
        </w:tc>
        <w:tc>
          <w:tcPr>
            <w:tcW w:w="5103" w:type="dxa"/>
          </w:tcPr>
          <w:p w:rsidR="009B17AB" w:rsidRDefault="001B4BA6" w:rsidP="000F363D">
            <w:pPr>
              <w:pStyle w:val="a4"/>
              <w:ind w:left="0"/>
            </w:pPr>
            <w:r>
              <w:t>Предположения и результаты наблюдений и экспериментов.</w:t>
            </w:r>
          </w:p>
        </w:tc>
        <w:tc>
          <w:tcPr>
            <w:tcW w:w="4188" w:type="dxa"/>
          </w:tcPr>
          <w:p w:rsidR="009B17AB" w:rsidRDefault="001B4BA6" w:rsidP="009B17AB">
            <w:pPr>
              <w:pStyle w:val="a5"/>
            </w:pPr>
            <w:r>
              <w:t>1.Умение высказывать суждения и делать умозаключения на основе наблюдения.</w:t>
            </w:r>
          </w:p>
        </w:tc>
      </w:tr>
      <w:tr w:rsidR="001B4BA6" w:rsidTr="00B13C38">
        <w:tc>
          <w:tcPr>
            <w:tcW w:w="1089" w:type="dxa"/>
          </w:tcPr>
          <w:p w:rsidR="001B4BA6" w:rsidRDefault="001B4BA6" w:rsidP="001B4BA6">
            <w:pPr>
              <w:pStyle w:val="a4"/>
              <w:ind w:left="0"/>
              <w:jc w:val="center"/>
            </w:pPr>
            <w:r>
              <w:t>9</w:t>
            </w:r>
          </w:p>
        </w:tc>
        <w:tc>
          <w:tcPr>
            <w:tcW w:w="3686" w:type="dxa"/>
          </w:tcPr>
          <w:p w:rsidR="001B4BA6" w:rsidRDefault="001B4BA6" w:rsidP="000F363D">
            <w:pPr>
              <w:pStyle w:val="a4"/>
              <w:ind w:left="0"/>
            </w:pPr>
            <w:r>
              <w:t>Умение выявлять проблемы</w:t>
            </w:r>
          </w:p>
        </w:tc>
        <w:tc>
          <w:tcPr>
            <w:tcW w:w="5103" w:type="dxa"/>
          </w:tcPr>
          <w:p w:rsidR="001B4BA6" w:rsidRDefault="001B4BA6" w:rsidP="000F363D">
            <w:pPr>
              <w:pStyle w:val="a4"/>
              <w:ind w:left="0"/>
            </w:pPr>
            <w:r>
              <w:t>Что такое проблемы и как их выявляют. Что означает «умение видеть проблему». Проектирование и исследование. Цели и задачи исследования.</w:t>
            </w:r>
          </w:p>
        </w:tc>
        <w:tc>
          <w:tcPr>
            <w:tcW w:w="4188" w:type="dxa"/>
          </w:tcPr>
          <w:p w:rsidR="001B4BA6" w:rsidRDefault="001B4BA6" w:rsidP="009B17AB">
            <w:pPr>
              <w:pStyle w:val="a5"/>
            </w:pPr>
            <w:r>
              <w:t>1.Как люди смотрят на мир.</w:t>
            </w:r>
          </w:p>
        </w:tc>
      </w:tr>
      <w:tr w:rsidR="001B4BA6" w:rsidTr="00B13C38">
        <w:tc>
          <w:tcPr>
            <w:tcW w:w="1089" w:type="dxa"/>
          </w:tcPr>
          <w:p w:rsidR="001B4BA6" w:rsidRDefault="001B4BA6" w:rsidP="001B4BA6">
            <w:pPr>
              <w:pStyle w:val="a4"/>
              <w:ind w:left="0"/>
              <w:jc w:val="center"/>
            </w:pPr>
            <w:r>
              <w:t>10</w:t>
            </w:r>
          </w:p>
        </w:tc>
        <w:tc>
          <w:tcPr>
            <w:tcW w:w="3686" w:type="dxa"/>
          </w:tcPr>
          <w:p w:rsidR="001B4BA6" w:rsidRDefault="001B4BA6" w:rsidP="000F363D">
            <w:pPr>
              <w:pStyle w:val="a4"/>
              <w:ind w:left="0"/>
            </w:pPr>
            <w:r>
              <w:t>Как подготовиться к защите</w:t>
            </w:r>
          </w:p>
        </w:tc>
        <w:tc>
          <w:tcPr>
            <w:tcW w:w="5103" w:type="dxa"/>
          </w:tcPr>
          <w:p w:rsidR="001B4BA6" w:rsidRDefault="001B4BA6" w:rsidP="001B4BA6">
            <w:pPr>
              <w:pStyle w:val="a4"/>
              <w:ind w:left="0"/>
            </w:pPr>
            <w:r>
              <w:t xml:space="preserve">Индивидуальная работа над подготовкой к защите </w:t>
            </w:r>
            <w:r>
              <w:lastRenderedPageBreak/>
              <w:t>собственных исследовательских работ. Анализ полученных материалов. Структу</w:t>
            </w:r>
            <w:r w:rsidR="00767B61">
              <w:t>р</w:t>
            </w:r>
            <w:r>
              <w:t xml:space="preserve">ирование материалов. Подготовка текста доклада. Подготовка </w:t>
            </w:r>
            <w:r w:rsidR="00767B61">
              <w:t>к ответам на вопросы.</w:t>
            </w:r>
          </w:p>
        </w:tc>
        <w:tc>
          <w:tcPr>
            <w:tcW w:w="4188" w:type="dxa"/>
          </w:tcPr>
          <w:p w:rsidR="001B4BA6" w:rsidRDefault="00767B61" w:rsidP="009B17AB">
            <w:pPr>
              <w:pStyle w:val="a5"/>
            </w:pPr>
            <w:r>
              <w:lastRenderedPageBreak/>
              <w:t xml:space="preserve">1.Выполнение рисунков, чертежей, </w:t>
            </w:r>
            <w:r>
              <w:lastRenderedPageBreak/>
              <w:t>схем, графиков, моделей и др.</w:t>
            </w:r>
          </w:p>
        </w:tc>
      </w:tr>
    </w:tbl>
    <w:p w:rsidR="00DD601F" w:rsidRDefault="00DD601F" w:rsidP="00DD601F">
      <w:pPr>
        <w:ind w:left="360"/>
      </w:pPr>
    </w:p>
    <w:p w:rsidR="000F363D" w:rsidRDefault="00767B61" w:rsidP="00DD601F">
      <w:pPr>
        <w:pStyle w:val="a4"/>
        <w:numPr>
          <w:ilvl w:val="0"/>
          <w:numId w:val="1"/>
        </w:numPr>
      </w:pPr>
      <w:r w:rsidRPr="00767B61">
        <w:t>Самостоятельная исследовательская практика</w:t>
      </w:r>
    </w:p>
    <w:p w:rsidR="00DD601F" w:rsidRDefault="00DD601F" w:rsidP="00DD601F">
      <w:pPr>
        <w:ind w:left="360"/>
      </w:pPr>
    </w:p>
    <w:tbl>
      <w:tblPr>
        <w:tblStyle w:val="a3"/>
        <w:tblW w:w="0" w:type="auto"/>
        <w:tblInd w:w="720" w:type="dxa"/>
        <w:tblLook w:val="04A0"/>
      </w:tblPr>
      <w:tblGrid>
        <w:gridCol w:w="1089"/>
        <w:gridCol w:w="3686"/>
        <w:gridCol w:w="5103"/>
        <w:gridCol w:w="4188"/>
      </w:tblGrid>
      <w:tr w:rsidR="00767B61" w:rsidTr="00767B61">
        <w:tc>
          <w:tcPr>
            <w:tcW w:w="1089" w:type="dxa"/>
          </w:tcPr>
          <w:p w:rsidR="00767B61" w:rsidRPr="000F363D" w:rsidRDefault="00767B61" w:rsidP="00A96311">
            <w:pPr>
              <w:pStyle w:val="a4"/>
              <w:ind w:left="0"/>
              <w:jc w:val="center"/>
            </w:pPr>
            <w:r w:rsidRPr="000F363D">
              <w:t>№ темы</w:t>
            </w:r>
          </w:p>
        </w:tc>
        <w:tc>
          <w:tcPr>
            <w:tcW w:w="3686" w:type="dxa"/>
          </w:tcPr>
          <w:p w:rsidR="00767B61" w:rsidRPr="000F363D" w:rsidRDefault="00767B61" w:rsidP="00A96311">
            <w:pPr>
              <w:pStyle w:val="a4"/>
              <w:ind w:left="0"/>
              <w:jc w:val="center"/>
            </w:pPr>
            <w:r>
              <w:t>Название темы</w:t>
            </w:r>
          </w:p>
        </w:tc>
        <w:tc>
          <w:tcPr>
            <w:tcW w:w="5103" w:type="dxa"/>
          </w:tcPr>
          <w:p w:rsidR="00767B61" w:rsidRPr="000F363D" w:rsidRDefault="00767B61" w:rsidP="00A96311">
            <w:pPr>
              <w:pStyle w:val="a4"/>
              <w:ind w:left="0"/>
              <w:jc w:val="center"/>
            </w:pPr>
            <w:r>
              <w:t>Основное содержание</w:t>
            </w:r>
          </w:p>
        </w:tc>
        <w:tc>
          <w:tcPr>
            <w:tcW w:w="4188" w:type="dxa"/>
          </w:tcPr>
          <w:p w:rsidR="00767B61" w:rsidRPr="000F363D" w:rsidRDefault="00767B61" w:rsidP="00A96311">
            <w:pPr>
              <w:pStyle w:val="a4"/>
              <w:ind w:left="0"/>
              <w:jc w:val="center"/>
            </w:pPr>
            <w:r>
              <w:t>Практические задания</w:t>
            </w:r>
          </w:p>
        </w:tc>
      </w:tr>
      <w:tr w:rsidR="00767B61" w:rsidTr="00767B61">
        <w:tc>
          <w:tcPr>
            <w:tcW w:w="1089" w:type="dxa"/>
          </w:tcPr>
          <w:p w:rsidR="00767B61" w:rsidRDefault="00767B61" w:rsidP="00A41389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767B61" w:rsidRDefault="00767B61" w:rsidP="00767B61">
            <w:pPr>
              <w:pStyle w:val="a4"/>
              <w:ind w:left="0"/>
            </w:pPr>
            <w:r>
              <w:t>Определение проблемы и выбор темы собственного исследования</w:t>
            </w:r>
          </w:p>
        </w:tc>
        <w:tc>
          <w:tcPr>
            <w:tcW w:w="5103" w:type="dxa"/>
          </w:tcPr>
          <w:p w:rsidR="00767B61" w:rsidRDefault="00767B61" w:rsidP="00767B61">
            <w:pPr>
              <w:pStyle w:val="a4"/>
              <w:ind w:left="0"/>
            </w:pPr>
            <w:r>
              <w:t>Обсуждение проблематики возможных исследований. Обсуждение планов выбора темы собственного исследования.</w:t>
            </w:r>
          </w:p>
        </w:tc>
        <w:tc>
          <w:tcPr>
            <w:tcW w:w="4188" w:type="dxa"/>
          </w:tcPr>
          <w:p w:rsidR="00767B61" w:rsidRDefault="00767B61" w:rsidP="00767B61">
            <w:pPr>
              <w:pStyle w:val="a4"/>
              <w:ind w:left="0"/>
            </w:pPr>
          </w:p>
        </w:tc>
      </w:tr>
      <w:tr w:rsidR="00767B61" w:rsidTr="00767B61">
        <w:tc>
          <w:tcPr>
            <w:tcW w:w="1089" w:type="dxa"/>
          </w:tcPr>
          <w:p w:rsidR="00767B61" w:rsidRDefault="00767B61" w:rsidP="00A41389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767B61" w:rsidRDefault="00767B61" w:rsidP="00767B61">
            <w:pPr>
              <w:pStyle w:val="a4"/>
              <w:ind w:left="0"/>
            </w:pPr>
            <w:r>
              <w:t>Индивидуальная работа по планированию и проведению самостоятельных исследований</w:t>
            </w:r>
          </w:p>
        </w:tc>
        <w:tc>
          <w:tcPr>
            <w:tcW w:w="5103" w:type="dxa"/>
          </w:tcPr>
          <w:p w:rsidR="00A41389" w:rsidRPr="008449B6" w:rsidRDefault="008449B6" w:rsidP="008449B6">
            <w:pPr>
              <w:pStyle w:val="a5"/>
            </w:pPr>
            <w:r>
              <w:t>П</w:t>
            </w:r>
            <w:r w:rsidR="00A41389" w:rsidRPr="008449B6">
              <w:t>ланирование учебных действий</w:t>
            </w:r>
            <w:r>
              <w:t>,</w:t>
            </w:r>
          </w:p>
          <w:p w:rsidR="00A41389" w:rsidRPr="008449B6" w:rsidRDefault="00A41389" w:rsidP="008449B6">
            <w:pPr>
              <w:pStyle w:val="a5"/>
            </w:pPr>
            <w:r w:rsidRPr="008449B6">
              <w:t>сбор данных</w:t>
            </w:r>
            <w:r w:rsidR="008449B6">
              <w:t>, их анализ и синтез.</w:t>
            </w:r>
          </w:p>
          <w:p w:rsidR="00767B61" w:rsidRDefault="00767B61" w:rsidP="00767B61">
            <w:pPr>
              <w:pStyle w:val="a4"/>
              <w:ind w:left="0"/>
            </w:pPr>
          </w:p>
        </w:tc>
        <w:tc>
          <w:tcPr>
            <w:tcW w:w="4188" w:type="dxa"/>
          </w:tcPr>
          <w:p w:rsidR="00767B61" w:rsidRDefault="00767B61" w:rsidP="00767B61">
            <w:pPr>
              <w:pStyle w:val="a4"/>
              <w:ind w:left="0"/>
            </w:pPr>
          </w:p>
        </w:tc>
      </w:tr>
      <w:tr w:rsidR="00767B61" w:rsidTr="00767B61">
        <w:tc>
          <w:tcPr>
            <w:tcW w:w="1089" w:type="dxa"/>
          </w:tcPr>
          <w:p w:rsidR="00767B61" w:rsidRDefault="00767B61" w:rsidP="00A41389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767B61" w:rsidRDefault="00767B61" w:rsidP="00767B61">
            <w:pPr>
              <w:pStyle w:val="a4"/>
              <w:ind w:left="0"/>
            </w:pPr>
            <w:r>
              <w:t>Индивидуальная консультационная работа по проведению самостоятельных исследований</w:t>
            </w:r>
          </w:p>
        </w:tc>
        <w:tc>
          <w:tcPr>
            <w:tcW w:w="5103" w:type="dxa"/>
          </w:tcPr>
          <w:p w:rsidR="008449B6" w:rsidRPr="008449B6" w:rsidRDefault="00767B61" w:rsidP="008449B6">
            <w:pPr>
              <w:pStyle w:val="a5"/>
            </w:pPr>
            <w:r w:rsidRPr="008449B6">
              <w:t xml:space="preserve">Подготовка работ к публичной защите. </w:t>
            </w:r>
            <w:r w:rsidR="008449B6" w:rsidRPr="008449B6">
              <w:t>Выбор способа представления результатов</w:t>
            </w:r>
            <w:r w:rsidR="008449B6">
              <w:t>.</w:t>
            </w:r>
          </w:p>
          <w:p w:rsidR="00767B61" w:rsidRDefault="00767B61" w:rsidP="008449B6">
            <w:pPr>
              <w:pStyle w:val="a5"/>
            </w:pPr>
          </w:p>
        </w:tc>
        <w:tc>
          <w:tcPr>
            <w:tcW w:w="4188" w:type="dxa"/>
          </w:tcPr>
          <w:p w:rsidR="00767B61" w:rsidRDefault="00767B61" w:rsidP="00767B61">
            <w:pPr>
              <w:pStyle w:val="a4"/>
              <w:ind w:left="0"/>
            </w:pPr>
          </w:p>
        </w:tc>
      </w:tr>
      <w:tr w:rsidR="00767B61" w:rsidTr="00767B61">
        <w:tc>
          <w:tcPr>
            <w:tcW w:w="1089" w:type="dxa"/>
          </w:tcPr>
          <w:p w:rsidR="00767B61" w:rsidRDefault="00767B61" w:rsidP="00A41389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3686" w:type="dxa"/>
          </w:tcPr>
          <w:p w:rsidR="00767B61" w:rsidRDefault="00767B61" w:rsidP="00767B61">
            <w:pPr>
              <w:pStyle w:val="a4"/>
              <w:ind w:left="0"/>
            </w:pPr>
            <w:r>
              <w:t>Семинар</w:t>
            </w:r>
          </w:p>
        </w:tc>
        <w:tc>
          <w:tcPr>
            <w:tcW w:w="5103" w:type="dxa"/>
          </w:tcPr>
          <w:p w:rsidR="00767B61" w:rsidRDefault="00767B61" w:rsidP="00767B61">
            <w:pPr>
              <w:pStyle w:val="a4"/>
              <w:ind w:left="0"/>
            </w:pPr>
            <w:r>
              <w:t>Представление результатов собственных изысканий</w:t>
            </w:r>
            <w:r w:rsidR="00DD601F">
              <w:t>, предварительная защита работ.</w:t>
            </w:r>
          </w:p>
        </w:tc>
        <w:tc>
          <w:tcPr>
            <w:tcW w:w="4188" w:type="dxa"/>
          </w:tcPr>
          <w:p w:rsidR="00767B61" w:rsidRDefault="00767B61" w:rsidP="00767B61">
            <w:pPr>
              <w:pStyle w:val="a4"/>
              <w:ind w:left="0"/>
            </w:pPr>
          </w:p>
        </w:tc>
      </w:tr>
    </w:tbl>
    <w:p w:rsidR="00767B61" w:rsidRDefault="00767B61" w:rsidP="00767B61">
      <w:pPr>
        <w:pStyle w:val="a4"/>
      </w:pPr>
    </w:p>
    <w:p w:rsidR="00767B61" w:rsidRDefault="00DD601F" w:rsidP="00DD601F">
      <w:pPr>
        <w:pStyle w:val="a4"/>
        <w:numPr>
          <w:ilvl w:val="0"/>
          <w:numId w:val="1"/>
        </w:numPr>
      </w:pPr>
      <w:r w:rsidRPr="006F0DBB">
        <w:t>Мониторинг</w:t>
      </w:r>
      <w:r>
        <w:t xml:space="preserve"> исследовательской деятельности</w:t>
      </w:r>
    </w:p>
    <w:p w:rsidR="00DD601F" w:rsidRDefault="00DD601F" w:rsidP="00767B61">
      <w:pPr>
        <w:pStyle w:val="a4"/>
      </w:pPr>
    </w:p>
    <w:tbl>
      <w:tblPr>
        <w:tblStyle w:val="a3"/>
        <w:tblW w:w="0" w:type="auto"/>
        <w:tblInd w:w="720" w:type="dxa"/>
        <w:tblLook w:val="04A0"/>
      </w:tblPr>
      <w:tblGrid>
        <w:gridCol w:w="1089"/>
        <w:gridCol w:w="3686"/>
        <w:gridCol w:w="5103"/>
        <w:gridCol w:w="4188"/>
      </w:tblGrid>
      <w:tr w:rsidR="00DD601F" w:rsidRPr="000F363D" w:rsidTr="00A96311">
        <w:tc>
          <w:tcPr>
            <w:tcW w:w="1089" w:type="dxa"/>
          </w:tcPr>
          <w:p w:rsidR="00DD601F" w:rsidRPr="000F363D" w:rsidRDefault="00DD601F" w:rsidP="00A96311">
            <w:pPr>
              <w:pStyle w:val="a4"/>
              <w:ind w:left="0"/>
              <w:jc w:val="center"/>
            </w:pPr>
            <w:r w:rsidRPr="000F363D">
              <w:t>№ темы</w:t>
            </w:r>
          </w:p>
        </w:tc>
        <w:tc>
          <w:tcPr>
            <w:tcW w:w="3686" w:type="dxa"/>
          </w:tcPr>
          <w:p w:rsidR="00DD601F" w:rsidRPr="000F363D" w:rsidRDefault="00DD601F" w:rsidP="00A96311">
            <w:pPr>
              <w:pStyle w:val="a4"/>
              <w:ind w:left="0"/>
              <w:jc w:val="center"/>
            </w:pPr>
            <w:r>
              <w:t>Название темы</w:t>
            </w:r>
          </w:p>
        </w:tc>
        <w:tc>
          <w:tcPr>
            <w:tcW w:w="5103" w:type="dxa"/>
          </w:tcPr>
          <w:p w:rsidR="00DD601F" w:rsidRPr="000F363D" w:rsidRDefault="00DD601F" w:rsidP="00A96311">
            <w:pPr>
              <w:pStyle w:val="a4"/>
              <w:ind w:left="0"/>
              <w:jc w:val="center"/>
            </w:pPr>
            <w:r>
              <w:t>Основное содержание</w:t>
            </w:r>
          </w:p>
        </w:tc>
        <w:tc>
          <w:tcPr>
            <w:tcW w:w="4188" w:type="dxa"/>
          </w:tcPr>
          <w:p w:rsidR="00DD601F" w:rsidRPr="000F363D" w:rsidRDefault="00DD601F" w:rsidP="00A96311">
            <w:pPr>
              <w:pStyle w:val="a4"/>
              <w:ind w:left="0"/>
              <w:jc w:val="center"/>
            </w:pPr>
            <w:r>
              <w:t>Практические задания</w:t>
            </w:r>
          </w:p>
        </w:tc>
      </w:tr>
      <w:tr w:rsidR="00DD601F" w:rsidTr="00A96311">
        <w:tc>
          <w:tcPr>
            <w:tcW w:w="1089" w:type="dxa"/>
          </w:tcPr>
          <w:p w:rsidR="00DD601F" w:rsidRDefault="00DD601F" w:rsidP="00A41389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DD601F" w:rsidRDefault="00DD601F" w:rsidP="00A96311">
            <w:pPr>
              <w:pStyle w:val="a4"/>
              <w:ind w:left="0"/>
            </w:pPr>
            <w:r>
              <w:t>Участие в процедурах защиты исследовательских работ и творческих проектов учащихся.</w:t>
            </w:r>
          </w:p>
        </w:tc>
        <w:tc>
          <w:tcPr>
            <w:tcW w:w="5103" w:type="dxa"/>
          </w:tcPr>
          <w:p w:rsidR="00DD601F" w:rsidRDefault="00DD601F" w:rsidP="00A96311">
            <w:pPr>
              <w:pStyle w:val="a4"/>
              <w:ind w:left="0"/>
            </w:pPr>
            <w:r>
              <w:t>Заслушивание докладов об итогах проведённых исследований и выполненных  проектах. Высказывание собственных суждений.</w:t>
            </w:r>
          </w:p>
        </w:tc>
        <w:tc>
          <w:tcPr>
            <w:tcW w:w="4188" w:type="dxa"/>
          </w:tcPr>
          <w:p w:rsidR="00DD601F" w:rsidRDefault="00DD601F" w:rsidP="00A96311">
            <w:pPr>
              <w:pStyle w:val="a4"/>
              <w:ind w:left="0"/>
            </w:pPr>
          </w:p>
        </w:tc>
      </w:tr>
      <w:tr w:rsidR="00DD601F" w:rsidTr="00A96311">
        <w:tc>
          <w:tcPr>
            <w:tcW w:w="1089" w:type="dxa"/>
          </w:tcPr>
          <w:p w:rsidR="00DD601F" w:rsidRDefault="00DD601F" w:rsidP="00A41389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DD601F" w:rsidRDefault="00DD601F" w:rsidP="00A96311">
            <w:pPr>
              <w:pStyle w:val="a4"/>
              <w:ind w:left="0"/>
            </w:pPr>
            <w:r>
              <w:t>Защита собственных исследовательских работ и творческих проектов</w:t>
            </w:r>
          </w:p>
        </w:tc>
        <w:tc>
          <w:tcPr>
            <w:tcW w:w="5103" w:type="dxa"/>
          </w:tcPr>
          <w:p w:rsidR="00DD601F" w:rsidRDefault="00DD601F" w:rsidP="00A96311">
            <w:pPr>
              <w:pStyle w:val="a4"/>
              <w:ind w:left="0"/>
            </w:pPr>
            <w:r>
              <w:t>Выступление с сообщением, докладом. Ответы на вопросы и заслушивание всех докладов. Задавание вопросов авторам.</w:t>
            </w:r>
          </w:p>
        </w:tc>
        <w:tc>
          <w:tcPr>
            <w:tcW w:w="4188" w:type="dxa"/>
          </w:tcPr>
          <w:p w:rsidR="00DD601F" w:rsidRDefault="00DD601F" w:rsidP="00A96311">
            <w:pPr>
              <w:pStyle w:val="a4"/>
              <w:ind w:left="0"/>
            </w:pPr>
          </w:p>
        </w:tc>
      </w:tr>
    </w:tbl>
    <w:p w:rsidR="00DD601F" w:rsidRPr="00767B61" w:rsidRDefault="00DD601F" w:rsidP="00767B61">
      <w:pPr>
        <w:pStyle w:val="a4"/>
      </w:pPr>
    </w:p>
    <w:sectPr w:rsidR="00DD601F" w:rsidRPr="00767B61" w:rsidSect="0078727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702F"/>
    <w:multiLevelType w:val="hybridMultilevel"/>
    <w:tmpl w:val="33B2A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70AC8"/>
    <w:multiLevelType w:val="hybridMultilevel"/>
    <w:tmpl w:val="4ED469EC"/>
    <w:lvl w:ilvl="0" w:tplc="1B2E3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76191"/>
    <w:multiLevelType w:val="multilevel"/>
    <w:tmpl w:val="6644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0B1680"/>
    <w:multiLevelType w:val="hybridMultilevel"/>
    <w:tmpl w:val="FA867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E5BB1"/>
    <w:multiLevelType w:val="multilevel"/>
    <w:tmpl w:val="CEC4B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58E7"/>
    <w:rsid w:val="0004716F"/>
    <w:rsid w:val="00071FED"/>
    <w:rsid w:val="000F363D"/>
    <w:rsid w:val="00156B8E"/>
    <w:rsid w:val="001B4BA6"/>
    <w:rsid w:val="004457A6"/>
    <w:rsid w:val="00503071"/>
    <w:rsid w:val="005871E8"/>
    <w:rsid w:val="006D7C76"/>
    <w:rsid w:val="006F0DBB"/>
    <w:rsid w:val="007163EC"/>
    <w:rsid w:val="00767B61"/>
    <w:rsid w:val="00770B24"/>
    <w:rsid w:val="00787278"/>
    <w:rsid w:val="008449B6"/>
    <w:rsid w:val="009812F1"/>
    <w:rsid w:val="009B17AB"/>
    <w:rsid w:val="00A41389"/>
    <w:rsid w:val="00B13C38"/>
    <w:rsid w:val="00C26935"/>
    <w:rsid w:val="00D74985"/>
    <w:rsid w:val="00DD601F"/>
    <w:rsid w:val="00E458E7"/>
    <w:rsid w:val="00F60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0DBB"/>
    <w:pPr>
      <w:ind w:left="720"/>
      <w:contextualSpacing/>
    </w:pPr>
  </w:style>
  <w:style w:type="paragraph" w:styleId="a5">
    <w:name w:val="No Spacing"/>
    <w:uiPriority w:val="1"/>
    <w:qFormat/>
    <w:rsid w:val="009B1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8720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980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7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436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470802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71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92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6524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0CA8A-6001-401D-921B-E9C8FF88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класс</dc:creator>
  <cp:keywords/>
  <dc:description/>
  <cp:lastModifiedBy>10 класс</cp:lastModifiedBy>
  <cp:revision>7</cp:revision>
  <dcterms:created xsi:type="dcterms:W3CDTF">2016-12-02T00:00:00Z</dcterms:created>
  <dcterms:modified xsi:type="dcterms:W3CDTF">2016-12-03T01:03:00Z</dcterms:modified>
</cp:coreProperties>
</file>